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8BC" w:rsidRDefault="009928BC" w:rsidP="00BE602B">
      <w:pPr>
        <w:spacing w:after="240" w:line="480" w:lineRule="auto"/>
        <w:ind w:firstLine="720"/>
        <w:rPr>
          <w:b/>
        </w:rPr>
      </w:pPr>
    </w:p>
    <w:p w:rsidR="009928BC" w:rsidRDefault="009928BC" w:rsidP="00BE602B">
      <w:pPr>
        <w:spacing w:after="240" w:line="480" w:lineRule="auto"/>
        <w:ind w:firstLine="720"/>
        <w:rPr>
          <w:b/>
        </w:rPr>
      </w:pPr>
    </w:p>
    <w:p w:rsidR="009928BC" w:rsidRDefault="00BE602B" w:rsidP="00BE602B">
      <w:pPr>
        <w:pStyle w:val="NormalWeb"/>
        <w:shd w:val="clear" w:color="auto" w:fill="FFFFFF"/>
        <w:tabs>
          <w:tab w:val="center" w:pos="4680"/>
          <w:tab w:val="left" w:pos="7790"/>
        </w:tabs>
        <w:spacing w:before="120" w:beforeAutospacing="0" w:after="120" w:afterAutospacing="0" w:line="480" w:lineRule="auto"/>
        <w:rPr>
          <w:b/>
        </w:rPr>
      </w:pPr>
      <w:r>
        <w:rPr>
          <w:b/>
        </w:rPr>
        <w:tab/>
      </w:r>
      <w:r w:rsidRPr="00BE602B">
        <w:rPr>
          <w:b/>
        </w:rPr>
        <w:t xml:space="preserve">Case Study: </w:t>
      </w:r>
      <w:r w:rsidRPr="00BE602B">
        <w:rPr>
          <w:b/>
          <w:bCs/>
          <w:color w:val="212529"/>
        </w:rPr>
        <w:t>Drug-Facilitated Sexual Assault: Jessica</w:t>
      </w:r>
    </w:p>
    <w:p w:rsidR="009928BC" w:rsidRPr="00E943DF" w:rsidRDefault="009928BC" w:rsidP="00BE602B">
      <w:pPr>
        <w:spacing w:line="480" w:lineRule="auto"/>
        <w:jc w:val="center"/>
      </w:pPr>
      <w:r w:rsidRPr="00E943DF">
        <w:t>Student’s Name</w:t>
      </w:r>
    </w:p>
    <w:p w:rsidR="009928BC" w:rsidRPr="00E943DF" w:rsidRDefault="009928BC" w:rsidP="00BE602B">
      <w:pPr>
        <w:spacing w:line="480" w:lineRule="auto"/>
        <w:jc w:val="center"/>
      </w:pPr>
      <w:r w:rsidRPr="00E943DF">
        <w:t>Institutional Affiliation</w:t>
      </w:r>
    </w:p>
    <w:p w:rsidR="00C812B6" w:rsidRDefault="009928BC" w:rsidP="00C812B6">
      <w:pPr>
        <w:spacing w:line="480" w:lineRule="auto"/>
        <w:jc w:val="center"/>
      </w:pPr>
      <w:r w:rsidRPr="00E943DF">
        <w:t>Course Code and Number</w:t>
      </w:r>
    </w:p>
    <w:p w:rsidR="00C812B6" w:rsidRDefault="009928BC" w:rsidP="00C812B6">
      <w:pPr>
        <w:spacing w:line="480" w:lineRule="auto"/>
        <w:jc w:val="center"/>
      </w:pPr>
      <w:r w:rsidRPr="00E943DF">
        <w:t>Instructor’s Name</w:t>
      </w:r>
    </w:p>
    <w:p w:rsidR="009928BC" w:rsidRPr="00E943DF" w:rsidRDefault="009928BC" w:rsidP="00C812B6">
      <w:pPr>
        <w:spacing w:line="480" w:lineRule="auto"/>
        <w:jc w:val="center"/>
      </w:pPr>
      <w:r w:rsidRPr="00E943DF">
        <w:t>Date</w:t>
      </w:r>
    </w:p>
    <w:p w:rsidR="009928BC" w:rsidRDefault="009928BC" w:rsidP="00BE602B">
      <w:pPr>
        <w:spacing w:after="240" w:line="480" w:lineRule="auto"/>
        <w:ind w:firstLine="720"/>
      </w:pPr>
    </w:p>
    <w:p w:rsidR="009928BC" w:rsidRDefault="009928BC" w:rsidP="00BE602B">
      <w:pPr>
        <w:spacing w:after="240" w:line="480" w:lineRule="auto"/>
        <w:ind w:firstLine="720"/>
      </w:pPr>
    </w:p>
    <w:p w:rsidR="009928BC" w:rsidRDefault="009928BC" w:rsidP="00BE602B">
      <w:pPr>
        <w:spacing w:after="240" w:line="480" w:lineRule="auto"/>
        <w:ind w:firstLine="720"/>
        <w:rPr>
          <w:b/>
        </w:rPr>
      </w:pPr>
    </w:p>
    <w:p w:rsidR="009928BC" w:rsidRDefault="009928BC" w:rsidP="00BE602B">
      <w:pPr>
        <w:spacing w:after="240" w:line="480" w:lineRule="auto"/>
        <w:ind w:firstLine="720"/>
        <w:rPr>
          <w:b/>
        </w:rPr>
      </w:pPr>
    </w:p>
    <w:p w:rsidR="009928BC" w:rsidRDefault="009928BC" w:rsidP="00BE602B">
      <w:pPr>
        <w:spacing w:after="240" w:line="480" w:lineRule="auto"/>
        <w:ind w:firstLine="720"/>
        <w:rPr>
          <w:b/>
        </w:rPr>
      </w:pPr>
    </w:p>
    <w:p w:rsidR="009928BC" w:rsidRDefault="009928BC" w:rsidP="00BE602B">
      <w:pPr>
        <w:spacing w:after="240" w:line="480" w:lineRule="auto"/>
        <w:ind w:firstLine="720"/>
        <w:rPr>
          <w:b/>
        </w:rPr>
      </w:pPr>
    </w:p>
    <w:p w:rsidR="009928BC" w:rsidRDefault="009928BC" w:rsidP="00BE602B">
      <w:pPr>
        <w:spacing w:after="240" w:line="480" w:lineRule="auto"/>
        <w:ind w:firstLine="720"/>
        <w:rPr>
          <w:b/>
        </w:rPr>
      </w:pPr>
    </w:p>
    <w:p w:rsidR="009928BC" w:rsidRDefault="009928BC" w:rsidP="00BE602B">
      <w:pPr>
        <w:spacing w:after="240" w:line="480" w:lineRule="auto"/>
        <w:ind w:firstLine="720"/>
        <w:rPr>
          <w:b/>
        </w:rPr>
      </w:pPr>
    </w:p>
    <w:p w:rsidR="009928BC" w:rsidRDefault="009928BC" w:rsidP="00BE602B">
      <w:pPr>
        <w:spacing w:after="240" w:line="480" w:lineRule="auto"/>
        <w:rPr>
          <w:b/>
        </w:rPr>
      </w:pPr>
    </w:p>
    <w:p w:rsidR="009928BC" w:rsidRDefault="009928BC" w:rsidP="00BE602B">
      <w:pPr>
        <w:spacing w:after="240" w:line="480" w:lineRule="auto"/>
        <w:ind w:firstLine="720"/>
        <w:rPr>
          <w:b/>
        </w:rPr>
      </w:pPr>
    </w:p>
    <w:p w:rsidR="00E82DB4" w:rsidRPr="00E82DB4" w:rsidRDefault="00E82DB4" w:rsidP="00BE602B">
      <w:pPr>
        <w:pStyle w:val="NormalWeb"/>
        <w:shd w:val="clear" w:color="auto" w:fill="FFFFFF"/>
        <w:spacing w:before="120" w:beforeAutospacing="0" w:after="120" w:afterAutospacing="0" w:line="480" w:lineRule="auto"/>
        <w:jc w:val="center"/>
        <w:rPr>
          <w:color w:val="212529"/>
        </w:rPr>
      </w:pPr>
      <w:r w:rsidRPr="00E82DB4">
        <w:rPr>
          <w:b/>
          <w:bCs/>
          <w:color w:val="212529"/>
        </w:rPr>
        <w:lastRenderedPageBreak/>
        <w:t>Case Study</w:t>
      </w:r>
      <w:r w:rsidRPr="00E82DB4">
        <w:rPr>
          <w:b/>
          <w:bCs/>
          <w:color w:val="212529"/>
        </w:rPr>
        <w:t>: Drug-Facilitated Sexual Assault: Jessica</w:t>
      </w:r>
    </w:p>
    <w:p w:rsidR="00363F95" w:rsidRPr="009928BC" w:rsidRDefault="00B41F48" w:rsidP="00BE602B">
      <w:pPr>
        <w:spacing w:after="240" w:line="480" w:lineRule="auto"/>
        <w:rPr>
          <w:b/>
        </w:rPr>
      </w:pPr>
      <w:r w:rsidRPr="009928BC">
        <w:rPr>
          <w:b/>
        </w:rPr>
        <w:t>What are date rape drugs, and how can a person be unaware that such a drug has been ingested?</w:t>
      </w:r>
    </w:p>
    <w:p w:rsidR="00363F95" w:rsidRDefault="00B41F48" w:rsidP="00BE602B">
      <w:pPr>
        <w:spacing w:before="240" w:after="240" w:line="480" w:lineRule="auto"/>
        <w:ind w:firstLine="720"/>
      </w:pPr>
      <w:r>
        <w:t xml:space="preserve">Rape drugs are substances that make it easy for an individual to assault another person sexually. There are several kinds of drugs that attackers use to overpower someone or even cause them to forget the assault. They include gamma-hydroxybutyric acid, popularly known as an easy lay, Rohypnol, ketamine, and alcohol. The drugs make the victim to detach themselves from </w:t>
      </w:r>
      <w:r w:rsidR="009928BC">
        <w:t>reality (Jain &amp; Kanwal, 2018)</w:t>
      </w:r>
      <w:r>
        <w:t>. The victims might become confused, have difficulty defending themselves, and become entirely weak. They thus become unware and are taken advantage of.</w:t>
      </w:r>
    </w:p>
    <w:p w:rsidR="00363F95" w:rsidRPr="009928BC" w:rsidRDefault="00B41F48" w:rsidP="0052611D">
      <w:pPr>
        <w:spacing w:before="240" w:after="240" w:line="480" w:lineRule="auto"/>
        <w:rPr>
          <w:b/>
        </w:rPr>
      </w:pPr>
      <w:r w:rsidRPr="009928BC">
        <w:rPr>
          <w:b/>
        </w:rPr>
        <w:t xml:space="preserve">What can you do to protect yourself? </w:t>
      </w:r>
    </w:p>
    <w:p w:rsidR="00363F95" w:rsidRDefault="00B41F48" w:rsidP="00BE602B">
      <w:pPr>
        <w:spacing w:before="240" w:after="240" w:line="480" w:lineRule="auto"/>
        <w:ind w:firstLine="720"/>
      </w:pPr>
      <w:r>
        <w:t>The various ways to protect yourself from rape drugs include pouring your own drinks. A person should avoid open containers that could be spiked. Also, a person should keep control of their drinks at all times. They should carry their drinks everywhere they do. Finally, individuals should not drink anything that tasks strange and should ask for help from friends if they start feeling odd.</w:t>
      </w:r>
    </w:p>
    <w:p w:rsidR="00363F95" w:rsidRPr="009928BC" w:rsidRDefault="00B41F48" w:rsidP="0052611D">
      <w:pPr>
        <w:spacing w:before="240" w:after="240" w:line="480" w:lineRule="auto"/>
        <w:rPr>
          <w:b/>
        </w:rPr>
      </w:pPr>
      <w:r w:rsidRPr="009928BC">
        <w:rPr>
          <w:b/>
        </w:rPr>
        <w:t>What do you do if you think you have been sexually assaulted?</w:t>
      </w:r>
    </w:p>
    <w:p w:rsidR="00363F95" w:rsidRDefault="00B41F48" w:rsidP="00BE602B">
      <w:pPr>
        <w:spacing w:before="240" w:after="240" w:line="480" w:lineRule="auto"/>
        <w:ind w:firstLine="720"/>
      </w:pPr>
      <w:r>
        <w:t xml:space="preserve">In case of sexual assault, one ought to call 911 or contact someone close to take you to the emergency room. From there, the authorities with having a chance to collect any evidence. One should try not to pee, bathe, </w:t>
      </w:r>
      <w:r w:rsidR="009928BC">
        <w:t>douche</w:t>
      </w:r>
      <w:r>
        <w:t>, or change clothes before going to the hospital. After going to the hospital, explain everything to the medical team and cooperate with a medical test before the body flushes out.</w:t>
      </w:r>
    </w:p>
    <w:p w:rsidR="00363F95" w:rsidRPr="009928BC" w:rsidRDefault="00B41F48" w:rsidP="0052611D">
      <w:pPr>
        <w:spacing w:before="240" w:after="240" w:line="480" w:lineRule="auto"/>
        <w:rPr>
          <w:b/>
        </w:rPr>
      </w:pPr>
      <w:r w:rsidRPr="009928BC">
        <w:rPr>
          <w:b/>
        </w:rPr>
        <w:t>What can you do when someone you care about has been sexually assaulted?</w:t>
      </w:r>
    </w:p>
    <w:p w:rsidR="00363F95" w:rsidRDefault="00B41F48" w:rsidP="00BE602B">
      <w:pPr>
        <w:spacing w:before="240" w:after="240" w:line="480" w:lineRule="auto"/>
        <w:ind w:firstLine="720"/>
      </w:pPr>
      <w:r>
        <w:lastRenderedPageBreak/>
        <w:t xml:space="preserve">First of all, I would listen, believe them, be supportive, and let them believe that the assault was not their fault. Then seek assistance from medical care if they are willing to cooperate. Then I would listen to them carefully without judging and </w:t>
      </w:r>
      <w:r w:rsidR="009928BC">
        <w:t>advise them</w:t>
      </w:r>
      <w:r>
        <w:t xml:space="preserve"> to seek help, such as going to the police. Finally, I would try to help the person collect and preserve any evidence available to present it to the police or sexual assault advocates.</w:t>
      </w:r>
    </w:p>
    <w:p w:rsidR="00363F95" w:rsidRPr="009928BC" w:rsidRDefault="00B41F48" w:rsidP="0052611D">
      <w:pPr>
        <w:spacing w:before="240" w:after="240" w:line="480" w:lineRule="auto"/>
        <w:rPr>
          <w:b/>
        </w:rPr>
      </w:pPr>
      <w:r w:rsidRPr="009928BC">
        <w:rPr>
          <w:b/>
        </w:rPr>
        <w:t>What role does a nurse practitioner play in the care of sexually assaulted patients, particularly in the adolescent age group?</w:t>
      </w:r>
    </w:p>
    <w:p w:rsidR="00363F95" w:rsidRDefault="00B41F48" w:rsidP="00BE602B">
      <w:pPr>
        <w:spacing w:before="240" w:after="240" w:line="480" w:lineRule="auto"/>
        <w:ind w:firstLine="720"/>
      </w:pPr>
      <w:r>
        <w:t xml:space="preserve">The role of nurse practitioners </w:t>
      </w:r>
      <w:r w:rsidR="0052611D">
        <w:t>includes</w:t>
      </w:r>
      <w:r>
        <w:t>;</w:t>
      </w:r>
    </w:p>
    <w:p w:rsidR="00363F95" w:rsidRDefault="00B41F48" w:rsidP="00BE602B">
      <w:pPr>
        <w:spacing w:before="240" w:after="240" w:line="480" w:lineRule="auto"/>
        <w:ind w:firstLine="720"/>
      </w:pPr>
      <w:r>
        <w:t>· Listening carefully to the patient as they tell the details of the assault. They avail to support and offer suggestions for both mental and physical health.</w:t>
      </w:r>
      <w:r w:rsidR="00DB29D0">
        <w:t xml:space="preserve"> The nurse gives the patients the opportunity to express how they feel and offer emotional support.</w:t>
      </w:r>
    </w:p>
    <w:p w:rsidR="00363F95" w:rsidRDefault="00B41F48" w:rsidP="00BE602B">
      <w:pPr>
        <w:spacing w:before="240" w:after="240" w:line="480" w:lineRule="auto"/>
        <w:ind w:firstLine="720"/>
      </w:pPr>
      <w:r>
        <w:t>· Conduct a physical exam, looking for any injuries. Test if the patient requires medication to prevent pregnancy or STIs.</w:t>
      </w:r>
    </w:p>
    <w:p w:rsidR="00363F95" w:rsidRDefault="00B41F48" w:rsidP="00BE602B">
      <w:pPr>
        <w:spacing w:before="240" w:after="240" w:line="480" w:lineRule="auto"/>
        <w:ind w:firstLine="720"/>
      </w:pPr>
      <w:r>
        <w:t>· Give detailed instructions on how the patient can take care of themselves after medical treatment.</w:t>
      </w:r>
      <w:r w:rsidR="00DB29D0">
        <w:t xml:space="preserve"> </w:t>
      </w:r>
    </w:p>
    <w:p w:rsidR="00363F95" w:rsidRDefault="00B41F48" w:rsidP="00BE602B">
      <w:pPr>
        <w:spacing w:before="240" w:after="240" w:line="480" w:lineRule="auto"/>
        <w:ind w:firstLine="720"/>
      </w:pPr>
      <w:r>
        <w:t>· Help the patient to get a police report if they are willing to cooperate. It can be done in days after examination if the cooperates.</w:t>
      </w:r>
    </w:p>
    <w:p w:rsidR="009928BC" w:rsidRDefault="009928BC" w:rsidP="00BE602B">
      <w:pPr>
        <w:spacing w:before="240" w:after="240" w:line="480" w:lineRule="auto"/>
        <w:ind w:firstLine="720"/>
      </w:pPr>
    </w:p>
    <w:p w:rsidR="00DB29D0" w:rsidRDefault="00DB29D0" w:rsidP="00BE602B">
      <w:pPr>
        <w:spacing w:before="240" w:after="240" w:line="480" w:lineRule="auto"/>
        <w:ind w:firstLine="720"/>
      </w:pPr>
    </w:p>
    <w:p w:rsidR="009928BC" w:rsidRDefault="009928BC" w:rsidP="0052611D">
      <w:pPr>
        <w:spacing w:before="240" w:after="240" w:line="480" w:lineRule="auto"/>
        <w:jc w:val="center"/>
      </w:pPr>
      <w:bookmarkStart w:id="0" w:name="_GoBack"/>
      <w:bookmarkEnd w:id="0"/>
      <w:r>
        <w:t>References</w:t>
      </w:r>
    </w:p>
    <w:p w:rsidR="009928BC" w:rsidRDefault="009928BC" w:rsidP="00BE602B">
      <w:pPr>
        <w:spacing w:line="480" w:lineRule="auto"/>
        <w:ind w:left="720" w:hanging="720"/>
      </w:pPr>
      <w:r>
        <w:t xml:space="preserve">Jain, P., &amp; Kanwal, N. K. (2018). A contemporary facet on rohypnol: A date rape drug. </w:t>
      </w:r>
      <w:r>
        <w:rPr>
          <w:i/>
          <w:iCs/>
        </w:rPr>
        <w:t>MOJ Toxicol</w:t>
      </w:r>
      <w:r>
        <w:t xml:space="preserve">, </w:t>
      </w:r>
      <w:r>
        <w:rPr>
          <w:i/>
          <w:iCs/>
        </w:rPr>
        <w:t>4</w:t>
      </w:r>
      <w:r>
        <w:t>, 1-3.</w:t>
      </w:r>
    </w:p>
    <w:p w:rsidR="009928BC" w:rsidRDefault="009928BC" w:rsidP="00BE602B">
      <w:pPr>
        <w:spacing w:before="240" w:after="240" w:line="480" w:lineRule="auto"/>
        <w:ind w:left="720" w:hanging="720"/>
      </w:pPr>
    </w:p>
    <w:sectPr w:rsidR="009928BC">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F48" w:rsidRDefault="00B41F48" w:rsidP="009928BC">
      <w:r>
        <w:separator/>
      </w:r>
    </w:p>
  </w:endnote>
  <w:endnote w:type="continuationSeparator" w:id="0">
    <w:p w:rsidR="00B41F48" w:rsidRDefault="00B41F48" w:rsidP="0099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F48" w:rsidRDefault="00B41F48" w:rsidP="009928BC">
      <w:r>
        <w:separator/>
      </w:r>
    </w:p>
  </w:footnote>
  <w:footnote w:type="continuationSeparator" w:id="0">
    <w:p w:rsidR="00B41F48" w:rsidRDefault="00B41F48" w:rsidP="009928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614132"/>
      <w:docPartObj>
        <w:docPartGallery w:val="Page Numbers (Top of Page)"/>
        <w:docPartUnique/>
      </w:docPartObj>
    </w:sdtPr>
    <w:sdtEndPr>
      <w:rPr>
        <w:noProof/>
      </w:rPr>
    </w:sdtEndPr>
    <w:sdtContent>
      <w:p w:rsidR="009928BC" w:rsidRDefault="009928BC">
        <w:pPr>
          <w:pStyle w:val="Header"/>
          <w:jc w:val="right"/>
        </w:pPr>
        <w:r>
          <w:fldChar w:fldCharType="begin"/>
        </w:r>
        <w:r>
          <w:instrText xml:space="preserve"> PAGE   \* MERGEFORMAT </w:instrText>
        </w:r>
        <w:r>
          <w:fldChar w:fldCharType="separate"/>
        </w:r>
        <w:r w:rsidR="0052611D">
          <w:rPr>
            <w:noProof/>
          </w:rPr>
          <w:t>4</w:t>
        </w:r>
        <w:r>
          <w:rPr>
            <w:noProof/>
          </w:rPr>
          <w:fldChar w:fldCharType="end"/>
        </w:r>
      </w:p>
    </w:sdtContent>
  </w:sdt>
  <w:p w:rsidR="009928BC" w:rsidRDefault="009928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F95"/>
    <w:rsid w:val="00363F95"/>
    <w:rsid w:val="0052611D"/>
    <w:rsid w:val="00901E31"/>
    <w:rsid w:val="009928BC"/>
    <w:rsid w:val="00B41F48"/>
    <w:rsid w:val="00BD424F"/>
    <w:rsid w:val="00BE602B"/>
    <w:rsid w:val="00C812B6"/>
    <w:rsid w:val="00DB29D0"/>
    <w:rsid w:val="00E82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3BE77"/>
  <w15:docId w15:val="{74A43052-9ABB-42EA-8642-49EC05BA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9928BC"/>
    <w:pPr>
      <w:tabs>
        <w:tab w:val="center" w:pos="4680"/>
        <w:tab w:val="right" w:pos="9360"/>
      </w:tabs>
    </w:pPr>
  </w:style>
  <w:style w:type="character" w:customStyle="1" w:styleId="HeaderChar">
    <w:name w:val="Header Char"/>
    <w:basedOn w:val="DefaultParagraphFont"/>
    <w:link w:val="Header"/>
    <w:uiPriority w:val="99"/>
    <w:rsid w:val="009928BC"/>
    <w:rPr>
      <w:sz w:val="24"/>
      <w:szCs w:val="24"/>
    </w:rPr>
  </w:style>
  <w:style w:type="paragraph" w:styleId="Footer">
    <w:name w:val="footer"/>
    <w:basedOn w:val="Normal"/>
    <w:link w:val="FooterChar"/>
    <w:uiPriority w:val="99"/>
    <w:unhideWhenUsed/>
    <w:rsid w:val="009928BC"/>
    <w:pPr>
      <w:tabs>
        <w:tab w:val="center" w:pos="4680"/>
        <w:tab w:val="right" w:pos="9360"/>
      </w:tabs>
    </w:pPr>
  </w:style>
  <w:style w:type="character" w:customStyle="1" w:styleId="FooterChar">
    <w:name w:val="Footer Char"/>
    <w:basedOn w:val="DefaultParagraphFont"/>
    <w:link w:val="Footer"/>
    <w:uiPriority w:val="99"/>
    <w:rsid w:val="009928BC"/>
    <w:rPr>
      <w:sz w:val="24"/>
      <w:szCs w:val="24"/>
    </w:rPr>
  </w:style>
  <w:style w:type="paragraph" w:styleId="NormalWeb">
    <w:name w:val="Normal (Web)"/>
    <w:basedOn w:val="Normal"/>
    <w:uiPriority w:val="99"/>
    <w:unhideWhenUsed/>
    <w:rsid w:val="00E82D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5204">
      <w:bodyDiv w:val="1"/>
      <w:marLeft w:val="0"/>
      <w:marRight w:val="0"/>
      <w:marTop w:val="0"/>
      <w:marBottom w:val="0"/>
      <w:divBdr>
        <w:top w:val="none" w:sz="0" w:space="0" w:color="auto"/>
        <w:left w:val="none" w:sz="0" w:space="0" w:color="auto"/>
        <w:bottom w:val="none" w:sz="0" w:space="0" w:color="auto"/>
        <w:right w:val="none" w:sz="0" w:space="0" w:color="auto"/>
      </w:divBdr>
      <w:divsChild>
        <w:div w:id="982655849">
          <w:marLeft w:val="0"/>
          <w:marRight w:val="0"/>
          <w:marTop w:val="0"/>
          <w:marBottom w:val="0"/>
          <w:divBdr>
            <w:top w:val="none" w:sz="0" w:space="0" w:color="auto"/>
            <w:left w:val="none" w:sz="0" w:space="0" w:color="auto"/>
            <w:bottom w:val="none" w:sz="0" w:space="0" w:color="auto"/>
            <w:right w:val="none" w:sz="0" w:space="0" w:color="auto"/>
          </w:divBdr>
        </w:div>
      </w:divsChild>
    </w:div>
    <w:div w:id="509177381">
      <w:bodyDiv w:val="1"/>
      <w:marLeft w:val="0"/>
      <w:marRight w:val="0"/>
      <w:marTop w:val="0"/>
      <w:marBottom w:val="0"/>
      <w:divBdr>
        <w:top w:val="none" w:sz="0" w:space="0" w:color="auto"/>
        <w:left w:val="none" w:sz="0" w:space="0" w:color="auto"/>
        <w:bottom w:val="none" w:sz="0" w:space="0" w:color="auto"/>
        <w:right w:val="none" w:sz="0" w:space="0" w:color="auto"/>
      </w:divBdr>
    </w:div>
    <w:div w:id="519199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Mwangi</dc:creator>
  <cp:lastModifiedBy>User</cp:lastModifiedBy>
  <cp:revision>4</cp:revision>
  <dcterms:created xsi:type="dcterms:W3CDTF">2021-07-23T15:38:00Z</dcterms:created>
  <dcterms:modified xsi:type="dcterms:W3CDTF">2021-07-23T15:39:00Z</dcterms:modified>
</cp:coreProperties>
</file>